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456"/>
        <w:gridCol w:w="2663"/>
        <w:gridCol w:w="2614"/>
        <w:gridCol w:w="284"/>
        <w:gridCol w:w="283"/>
        <w:gridCol w:w="557"/>
        <w:gridCol w:w="1386"/>
        <w:gridCol w:w="525"/>
        <w:gridCol w:w="139"/>
        <w:gridCol w:w="101"/>
        <w:gridCol w:w="611"/>
        <w:gridCol w:w="425"/>
        <w:gridCol w:w="871"/>
      </w:tblGrid>
      <w:tr w:rsidR="00C11CDC" w:rsidRPr="00C11CDC" w:rsidTr="00CB5C64">
        <w:tc>
          <w:tcPr>
            <w:tcW w:w="10915" w:type="dxa"/>
            <w:gridSpan w:val="1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«нет».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5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Термины «система права» и «правовая система» рассматриваются в теории государства и права как синонимичные.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Российской Федерации, гражданин Российской Федерации может быть лишен своего гражданства в случае совершения государственной измены.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гражданском праве выдачи доверенности рассматривается как пример односторонней сделки.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 являются элементами системы законодательства.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Гражданское законодательство регулирует корпоративные отношения.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C11CDC" w:rsidRPr="00C11CDC" w:rsidTr="00ED2B30">
        <w:tc>
          <w:tcPr>
            <w:tcW w:w="10915" w:type="dxa"/>
            <w:gridSpan w:val="13"/>
          </w:tcPr>
          <w:p w:rsidR="00364AE2" w:rsidRPr="00C11CDC" w:rsidRDefault="00364AE2" w:rsidP="00072D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5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 в российском гражданском праве называется форма защиты прав совершеннолетних, дееспособных граждан, которые по состоянию здоровья не могут самостоятельно осуществлять принадлежащие им права: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Опека;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Попечительство;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Ограничение дееспособности;</w:t>
            </w:r>
          </w:p>
          <w:p w:rsidR="00364AE2" w:rsidRPr="00C11CDC" w:rsidRDefault="00A5221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Патронаж</w:t>
            </w:r>
            <w:bookmarkStart w:id="0" w:name="_GoBack"/>
            <w:bookmarkEnd w:id="0"/>
            <w:r w:rsidR="00364AE2"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Усыновление.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установлен Конституцией Российской Федерации для Высшего должностного лица субъекта Российской Федерации?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30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21 год;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40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50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Возрастной ценз не установлен.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Какое действие не является актом гражданского состояния и не подлежит государственной регистрации: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Установление опеки;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Усыновление;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Рождение;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Перемена имени;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брака.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характеристик не присуща парламентарной монархии?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Исполнительная власть реализуется правительством, которое ответственно перед парламентом;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Правительство формируется из представителей политической партии или коалиции партий, победившей на выборах;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Монарх наделен правом абсолютного вето;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Правление основано на принципах разделения властей.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Что из названного ниже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является нематериальным благом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Гражданским Кодексом?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Неприкосновенность жилища;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Результаты работ;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Оказание услуг;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Животные;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Интеллектуальная собственность.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(1 балл)</w:t>
            </w:r>
          </w:p>
        </w:tc>
      </w:tr>
      <w:tr w:rsidR="00C11CDC" w:rsidRPr="00C11CDC" w:rsidTr="00792796">
        <w:tc>
          <w:tcPr>
            <w:tcW w:w="10915" w:type="dxa"/>
            <w:gridSpan w:val="13"/>
          </w:tcPr>
          <w:p w:rsidR="007B6E02" w:rsidRPr="00C11CDC" w:rsidRDefault="00072D44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Выбери</w:t>
            </w:r>
            <w:r w:rsidR="007B6E02"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10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РФ, присяга Президента приносится в присутствии: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Сенаторов;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Членов Правительства Российской Федерации;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Послов дружественных государств;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Депутатов Государственной Думы;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Судей Конституционного Суда;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Судей Верховного Суда.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АГД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полномочий принадлежат Совету Федерации?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Назначение Генерального прокурора РФ;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Назначение Председателя Счетной палаты РФ;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Формирование Совета Безопасности;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Объявление амнистии;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Решение вопроса о возможности использования Вооруженных Сил Российской Федерации за пределами территории Российской Федерации.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БЕ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Основаниями пр</w:t>
            </w:r>
            <w:r w:rsidR="00B95A85">
              <w:rPr>
                <w:rFonts w:ascii="Times New Roman" w:hAnsi="Times New Roman" w:cs="Times New Roman"/>
                <w:b/>
                <w:sz w:val="24"/>
                <w:szCs w:val="24"/>
              </w:rPr>
              <w:t>екращения обязательств в гражданском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</w:t>
            </w:r>
            <w:r w:rsidR="00B95A85">
              <w:rPr>
                <w:rFonts w:ascii="Times New Roman" w:hAnsi="Times New Roman" w:cs="Times New Roman"/>
                <w:b/>
                <w:sz w:val="24"/>
                <w:szCs w:val="24"/>
              </w:rPr>
              <w:t>аве признаются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Заключение договора;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Новация;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Зачет;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Деликт;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Виндикационный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иск.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БВ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9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 юридическим лицам, на имущество которых их учредители сохраняют вещные права, относятся: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Муниципальные унитарные предприятия;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Общественные организации;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Полные товарищества;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Бюджетные учреждения. </w:t>
            </w:r>
          </w:p>
        </w:tc>
        <w:tc>
          <w:tcPr>
            <w:tcW w:w="1801" w:type="dxa"/>
            <w:gridSpan w:val="3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АД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8" w:type="dxa"/>
            <w:gridSpan w:val="9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приведённых ниже высказываний 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те из них, которые соответствуют положениям Конституции: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Председатель Верховного Суда избирается судьями из своего состава путем тайного голосования;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Верховный Суд Российской Федерации состоит из 11 судей;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Суд осуществляет судебный надзор за деятельностью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за деятельностью судов общей юрисдикции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Верховный Суд Российской Федерации дает официальное толкование Конституции РФ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E02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Верховный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Суд Российской Федерации участвует в процедуре отрешения Президента Российской Федерации;</w:t>
            </w:r>
          </w:p>
          <w:p w:rsidR="007B6E02" w:rsidRPr="00C11CDC" w:rsidRDefault="007B6E02" w:rsidP="00072D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Верховный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Суд Российской Федерации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является высшим судебным орган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м по разрешению экономических споров, подсудным арбитражным судам.</w:t>
            </w:r>
          </w:p>
        </w:tc>
        <w:tc>
          <w:tcPr>
            <w:tcW w:w="1801" w:type="dxa"/>
            <w:gridSpan w:val="3"/>
          </w:tcPr>
          <w:p w:rsidR="007B6E02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При любой ошибке – 0 баллов)</w:t>
            </w:r>
          </w:p>
        </w:tc>
      </w:tr>
      <w:tr w:rsidR="00C11CDC" w:rsidRPr="00C11CDC" w:rsidTr="008E57EE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на ряды. Напишите термин, объединяющий представленные в ряду понятия. Необходимый вам термин НЕ ПРЕДСТАВЛЕН в ряду. Ответ может состоять из нескольких слов. (Всего: 4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8" w:type="dxa"/>
            <w:gridSpan w:val="2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</w:tc>
        <w:tc>
          <w:tcPr>
            <w:tcW w:w="5131" w:type="dxa"/>
            <w:gridSpan w:val="10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Города федерального значения (2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8" w:type="dxa"/>
            <w:gridSpan w:val="5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</w:tc>
        <w:tc>
          <w:tcPr>
            <w:tcW w:w="4001" w:type="dxa"/>
            <w:gridSpan w:val="7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Местные налоги (2 балла. За ответ «налоги» - 0 баллов)</w:t>
            </w:r>
          </w:p>
        </w:tc>
      </w:tr>
      <w:tr w:rsidR="00C11CDC" w:rsidRPr="00C11CDC" w:rsidTr="008737DD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 (Всего: 12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014F8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pStyle w:val="ConsPlusNormal"/>
              <w:spacing w:before="240"/>
              <w:contextualSpacing/>
              <w:jc w:val="both"/>
            </w:pPr>
            <w:r w:rsidRPr="00C11CDC">
              <w:t xml:space="preserve">А.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 w:rsidRPr="00C11CDC">
              <w:t>.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 xml:space="preserve">Б.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11CDC">
              <w:t>;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BC38B8" w:rsidRPr="00C11CDC" w:rsidRDefault="00BC38B8" w:rsidP="00C11CDC">
            <w:pPr>
              <w:pStyle w:val="ConsPlusNormal"/>
              <w:spacing w:before="240"/>
              <w:contextualSpacing/>
              <w:jc w:val="both"/>
            </w:pPr>
            <w:r w:rsidRPr="00C11CDC">
              <w:t xml:space="preserve">Д. </w:t>
            </w:r>
            <w:r w:rsidRPr="00C11CDC">
              <w:rPr>
                <w:rFonts w:eastAsiaTheme="minorHAnsi"/>
                <w:bCs/>
                <w:lang w:eastAsia="en-US"/>
              </w:rPr>
              <w:t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чека или иного документа, подтверждающего оплату товара</w:t>
            </w:r>
            <w:r w:rsidRPr="00C11CDC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– В;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– Б;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– Д;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– Г;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– А.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014F8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Д;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А;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Ж;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Г;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6. В;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7. В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C47EA2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изображение резиденции Конституционного Суда. Ответьте на вопросы. (Всего: 12 баллов)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F84A5B" wp14:editId="1D495CF4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городе находится резиденция?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Санкт-Петербург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</w:tc>
        <w:tc>
          <w:tcPr>
            <w:tcW w:w="2574" w:type="dxa"/>
            <w:gridSpan w:val="6"/>
          </w:tcPr>
          <w:p w:rsidR="00BC38B8" w:rsidRPr="00C11CDC" w:rsidRDefault="00BC67BE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л Росси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11 судей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10 судей (1 балл)</w:t>
            </w:r>
          </w:p>
        </w:tc>
      </w:tr>
      <w:tr w:rsidR="00C11CDC" w:rsidRPr="00C11CDC" w:rsidTr="00C11CDC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3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</w:tc>
        <w:tc>
          <w:tcPr>
            <w:tcW w:w="7796" w:type="dxa"/>
            <w:gridSpan w:val="11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Президент РФ;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Совет Федерации;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Государственная Дума;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Правительство РФ;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Органы законодательной власти субъектов РФ.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Если указаны лишние субъекты (к примеру Генеральная прокуратура), вычитается 1 балл. Максимум за задание – 5 баллов. Минимум – 0 баллов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5" w:type="dxa"/>
            <w:gridSpan w:val="4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К каким видам толкования, с точки зрения теории права, будет относится толкование Конституции Судом? Дайте наиболее детальный ответ. </w:t>
            </w:r>
          </w:p>
        </w:tc>
        <w:tc>
          <w:tcPr>
            <w:tcW w:w="4564" w:type="dxa"/>
            <w:gridSpan w:val="8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Официальное;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Нормативное;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Делегированное (можно: легальное) (1 балл)</w:t>
            </w:r>
          </w:p>
        </w:tc>
      </w:tr>
      <w:tr w:rsidR="00C11CDC" w:rsidRPr="00C11CDC" w:rsidTr="00A52A38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 общей теории права принято различать такое понятие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Назовите эти категории.  (Всего: 9 баллов)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Аксиома (1 балл). 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 xml:space="preserve">Положение, принимаемое в юридической науке и практике </w:t>
            </w:r>
            <w:r w:rsidRPr="00C11CDC">
              <w:rPr>
                <w:rStyle w:val="fontstyle21"/>
                <w:rFonts w:ascii="Times New Roman" w:hAnsi="Times New Roman" w:cs="Times New Roman"/>
                <w:color w:val="auto"/>
              </w:rPr>
              <w:t>без</w:t>
            </w:r>
            <w:r w:rsidRPr="00C11C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11CDC">
              <w:rPr>
                <w:rStyle w:val="fontstyle21"/>
                <w:rFonts w:ascii="Times New Roman" w:hAnsi="Times New Roman" w:cs="Times New Roman"/>
                <w:color w:val="auto"/>
              </w:rPr>
              <w:t>доказательств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, в силу его очевидности, убедительности и истинности.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Примеры: «закон обратной силы не имеет»; «никто не может быть судьей в своем собственном деле» (1 балл за релевантный пример. Максимум за примеры – 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Презумпция.  (1 балл).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Предположение о наличии или отсутствии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определенных фактов, основанное на связи между предполагаемыми фактами и фактами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наличными и подтвержденное предшествующим опытом.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Примеры: презумпция невиновности, презумпция отцовства. (1 балл за релевантный пример. Максимум за примеры – 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 xml:space="preserve">3. Фикция. 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Несуществующее положение, однако признаваемое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законодательством в качестве существующего и ставшее в силу этого признания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общеобязательным. 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Пример: днем смерти гражданина, объявленного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судом умершим, считается день вступления в законную силу соответствующего решения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суда. (1 балл за релевантный пример. Максимум за примеры – 1 балл)</w:t>
            </w:r>
          </w:p>
        </w:tc>
      </w:tr>
      <w:tr w:rsidR="00C11CDC" w:rsidRPr="00C11CDC" w:rsidTr="00CE187C">
        <w:tc>
          <w:tcPr>
            <w:tcW w:w="10915" w:type="dxa"/>
            <w:gridSpan w:val="13"/>
          </w:tcPr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газетную вырезку, посвященную принятию Конституции. Ответьте на вопросы.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13 баллов)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10225" cy="2812766"/>
                  <wp:effectExtent l="0" t="0" r="0" b="6985"/>
                  <wp:docPr id="1" name="Рисунок 1" descr="https://sensaciy.net/wp-content/uploads/2020/12/%D0%9C%D0%B0%D0%BD%D0%B8%D1%84%D0%B5%D1%81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nsaciy.net/wp-content/uploads/2020/12/%D0%9C%D0%B0%D0%BD%D0%B8%D1%84%D0%B5%D1%81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0035" cy="2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5" w:type="dxa"/>
            <w:gridSpan w:val="4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ду и каким органом была принята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СССР, о которой говорится в газетной статье?</w:t>
            </w:r>
          </w:p>
        </w:tc>
        <w:tc>
          <w:tcPr>
            <w:tcW w:w="4564" w:type="dxa"/>
            <w:gridSpan w:val="8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1936 год;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72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Всесоюзным съездом Советов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4" w:type="dxa"/>
            <w:gridSpan w:val="11"/>
          </w:tcPr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Какое из перечисленных ниже положений не было закреплено в «Сталинской» Конституции СССР?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А. Всеобщее равное и прямое избирательное право при тайном голосовании;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Б. Право на труд, отдых, образование, материальное обеспечение в старости и болезни;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В. Гарантии свободы совести, слова, печати, собраний и митингов;</w:t>
            </w:r>
          </w:p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Г. Многопартийность, политический плюрализм.</w:t>
            </w:r>
          </w:p>
        </w:tc>
        <w:tc>
          <w:tcPr>
            <w:tcW w:w="765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4" w:type="dxa"/>
            <w:gridSpan w:val="11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Какой орган получил статус высшего органа государственной власти, согласно принятой конституции?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Всесоюзный съезд Советов;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Всесоюзный парламент;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Совет СССР;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Всесоюзная коммунистическая партия (большевиков). </w:t>
            </w:r>
          </w:p>
        </w:tc>
        <w:tc>
          <w:tcPr>
            <w:tcW w:w="765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2" w:type="dxa"/>
            <w:gridSpan w:val="3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Конституция РФ 1993 года признает и равным образом защищает частную государственную и муниципальную формы собственности. Какие виды собственности были закреплены в «Сталинской» Конституции?</w:t>
            </w:r>
          </w:p>
        </w:tc>
        <w:tc>
          <w:tcPr>
            <w:tcW w:w="4847" w:type="dxa"/>
            <w:gridSpan w:val="9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Социалистическая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в формах государственной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и колхозно-кооперативной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C11CDC" w:rsidRPr="00C1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Личная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(за ответ «частная» - 0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7" w:type="dxa"/>
            <w:gridSpan w:val="8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Дополните предложения.</w:t>
            </w:r>
          </w:p>
          <w:p w:rsidR="00C11CDC" w:rsidRPr="00C11CDC" w:rsidRDefault="00C11CDC" w:rsidP="00C11CDC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rPr>
                <w:rStyle w:val="s10"/>
              </w:rPr>
              <w:t>Статья 12.</w:t>
            </w:r>
            <w:r w:rsidRPr="00C11CDC">
              <w:t> Труд в СССР является обязанностью и делом чести каждого способного к труду гражданина по принципу: "(1) _______ _____ _________________, _______ _______ ___________".</w:t>
            </w:r>
          </w:p>
          <w:p w:rsidR="00C11CDC" w:rsidRPr="00C11CDC" w:rsidRDefault="00C11CDC" w:rsidP="00C11CDC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t>В СССР осуществляется принцип социализма: "от каждого по его (2) _________________, каждому - по его (3) ________________".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4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Кто не работает, тот не ест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Способности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Труду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4" w:type="dxa"/>
            <w:gridSpan w:val="11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«Сталинская» Конституция вводила категорию «врага народа». Кто, согласно Конституции, относился к этой категории?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Лица, покушавшиеся на социалистическую собственность;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Лица, перешедшие на сторону врага;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Лица, покушавшиеся на «диктатуру пролетариата»;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Лица, покушавшиеся на власть ВКП(б). </w:t>
            </w:r>
          </w:p>
        </w:tc>
        <w:tc>
          <w:tcPr>
            <w:tcW w:w="765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3F51A8" w:rsidRDefault="003F51A8" w:rsidP="00C11CD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F8F" w:rsidRPr="00072D44" w:rsidRDefault="00014F8F" w:rsidP="00C11CD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44">
        <w:rPr>
          <w:rFonts w:ascii="Times New Roman" w:hAnsi="Times New Roman" w:cs="Times New Roman"/>
          <w:b/>
          <w:sz w:val="24"/>
          <w:szCs w:val="24"/>
        </w:rPr>
        <w:t>Всего: 70 баллов</w:t>
      </w:r>
    </w:p>
    <w:sectPr w:rsidR="00014F8F" w:rsidRPr="00072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E27" w:rsidRDefault="00382E27" w:rsidP="00A71787">
      <w:pPr>
        <w:spacing w:after="0" w:line="240" w:lineRule="auto"/>
      </w:pPr>
      <w:r>
        <w:separator/>
      </w:r>
    </w:p>
  </w:endnote>
  <w:endnote w:type="continuationSeparator" w:id="0">
    <w:p w:rsidR="00382E27" w:rsidRDefault="00382E27" w:rsidP="00A7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0270"/>
      <w:docPartObj>
        <w:docPartGallery w:val="Page Numbers (Bottom of Page)"/>
        <w:docPartUnique/>
      </w:docPartObj>
    </w:sdtPr>
    <w:sdtEndPr/>
    <w:sdtContent>
      <w:p w:rsidR="00A71787" w:rsidRDefault="00A7178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217">
          <w:rPr>
            <w:noProof/>
          </w:rPr>
          <w:t>1</w:t>
        </w:r>
        <w:r>
          <w:fldChar w:fldCharType="end"/>
        </w:r>
      </w:p>
    </w:sdtContent>
  </w:sdt>
  <w:p w:rsidR="00A71787" w:rsidRDefault="00A717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E27" w:rsidRDefault="00382E27" w:rsidP="00A71787">
      <w:pPr>
        <w:spacing w:after="0" w:line="240" w:lineRule="auto"/>
      </w:pPr>
      <w:r>
        <w:separator/>
      </w:r>
    </w:p>
  </w:footnote>
  <w:footnote w:type="continuationSeparator" w:id="0">
    <w:p w:rsidR="00382E27" w:rsidRDefault="00382E27" w:rsidP="00A71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E2"/>
    <w:rsid w:val="00014F8F"/>
    <w:rsid w:val="00072D44"/>
    <w:rsid w:val="002F071C"/>
    <w:rsid w:val="00364AE2"/>
    <w:rsid w:val="00382E27"/>
    <w:rsid w:val="003F51A8"/>
    <w:rsid w:val="007B6E02"/>
    <w:rsid w:val="00914A9F"/>
    <w:rsid w:val="00997E4B"/>
    <w:rsid w:val="00A52217"/>
    <w:rsid w:val="00A71787"/>
    <w:rsid w:val="00B661C1"/>
    <w:rsid w:val="00B95A85"/>
    <w:rsid w:val="00BC38B8"/>
    <w:rsid w:val="00BC67BE"/>
    <w:rsid w:val="00C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45CD"/>
  <w15:chartTrackingRefBased/>
  <w15:docId w15:val="{576E98FC-1CA2-4F81-845A-5D43C869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3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1787"/>
  </w:style>
  <w:style w:type="paragraph" w:styleId="a6">
    <w:name w:val="footer"/>
    <w:basedOn w:val="a"/>
    <w:link w:val="a7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1787"/>
  </w:style>
  <w:style w:type="paragraph" w:customStyle="1" w:styleId="s1">
    <w:name w:val="s_1"/>
    <w:basedOn w:val="a"/>
    <w:rsid w:val="00C1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11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2025-11-16T09:13:00Z</dcterms:created>
  <dcterms:modified xsi:type="dcterms:W3CDTF">2025-11-28T06:38:00Z</dcterms:modified>
</cp:coreProperties>
</file>